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D8" w:rsidRPr="00891FD1" w:rsidRDefault="007468D8" w:rsidP="007468D8">
      <w:pPr>
        <w:spacing w:line="276" w:lineRule="auto"/>
        <w:jc w:val="center"/>
        <w:rPr>
          <w:b/>
        </w:rPr>
      </w:pPr>
      <w:r w:rsidRPr="00891FD1">
        <w:rPr>
          <w:b/>
        </w:rPr>
        <w:t>ТЕХНИЧЕСКА СПЕЦИФИКАЦИЯ</w:t>
      </w:r>
    </w:p>
    <w:p w:rsidR="007468D8" w:rsidRPr="00891FD1" w:rsidRDefault="007468D8" w:rsidP="007468D8">
      <w:pPr>
        <w:spacing w:line="276" w:lineRule="auto"/>
        <w:jc w:val="center"/>
        <w:rPr>
          <w:b/>
        </w:rPr>
      </w:pPr>
    </w:p>
    <w:p w:rsidR="007468D8" w:rsidRPr="00891FD1" w:rsidRDefault="00BF6C31" w:rsidP="007468D8">
      <w:pPr>
        <w:spacing w:line="276" w:lineRule="auto"/>
        <w:jc w:val="center"/>
        <w:rPr>
          <w:b/>
        </w:rPr>
      </w:pPr>
      <w:r w:rsidRPr="00BF6C31">
        <w:rPr>
          <w:b/>
        </w:rPr>
        <w:t>ОБЩЕСТВЕНА ПОРЪЧКА,  ВЪЗЛАГАНА ЧРЕЗ СЪБИРАНЕ НА ОФЕРТИ С ОБЯВА С ПРЕДМЕТ:</w:t>
      </w:r>
      <w:r>
        <w:rPr>
          <w:b/>
        </w:rPr>
        <w:t xml:space="preserve"> </w:t>
      </w:r>
    </w:p>
    <w:p w:rsidR="007468D8" w:rsidRPr="00891FD1" w:rsidRDefault="007468D8" w:rsidP="007468D8">
      <w:pPr>
        <w:spacing w:line="276" w:lineRule="auto"/>
        <w:jc w:val="center"/>
        <w:rPr>
          <w:b/>
        </w:rPr>
      </w:pPr>
    </w:p>
    <w:p w:rsidR="007468D8" w:rsidRPr="00891FD1" w:rsidRDefault="007468D8" w:rsidP="007468D8">
      <w:pPr>
        <w:spacing w:line="276" w:lineRule="auto"/>
        <w:jc w:val="center"/>
        <w:rPr>
          <w:b/>
          <w:bCs/>
        </w:rPr>
      </w:pPr>
      <w:r w:rsidRPr="00891FD1">
        <w:t xml:space="preserve">Консултантски услуги свързани с управлението на проект: </w:t>
      </w:r>
      <w:r w:rsidRPr="00891FD1">
        <w:rPr>
          <w:b/>
          <w:bCs/>
        </w:rPr>
        <w:t>„Въвеждане на мерки за енергийна ефективност за сградата на общин</w:t>
      </w:r>
      <w:bookmarkStart w:id="0" w:name="_GoBack"/>
      <w:bookmarkEnd w:id="0"/>
      <w:r w:rsidRPr="00891FD1">
        <w:rPr>
          <w:b/>
          <w:bCs/>
        </w:rPr>
        <w:t>ска администрация на Община Мъглиж“</w:t>
      </w:r>
    </w:p>
    <w:p w:rsidR="007468D8" w:rsidRPr="00891FD1" w:rsidRDefault="007468D8" w:rsidP="007468D8">
      <w:pPr>
        <w:spacing w:line="276" w:lineRule="auto"/>
        <w:jc w:val="center"/>
        <w:rPr>
          <w:b/>
          <w:bCs/>
        </w:rPr>
      </w:pPr>
    </w:p>
    <w:p w:rsidR="007468D8" w:rsidRPr="00D2139B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</w:rPr>
      </w:pPr>
      <w:r w:rsidRPr="00D2139B">
        <w:rPr>
          <w:rFonts w:eastAsia="Calibri"/>
          <w:b/>
        </w:rPr>
        <w:t>А.  ОБЩА ЧАСТ</w:t>
      </w:r>
    </w:p>
    <w:p w:rsidR="007468D8" w:rsidRPr="00891FD1" w:rsidRDefault="007468D8" w:rsidP="007468D8">
      <w:pPr>
        <w:spacing w:line="276" w:lineRule="auto"/>
        <w:ind w:firstLine="708"/>
        <w:jc w:val="both"/>
        <w:rPr>
          <w:rFonts w:eastAsia="Calibri"/>
          <w:color w:val="000000"/>
        </w:rPr>
      </w:pPr>
      <w:r w:rsidRPr="00891FD1">
        <w:rPr>
          <w:rFonts w:eastAsia="Calibri"/>
        </w:rPr>
        <w:t xml:space="preserve">Възлагането на настоящата поръчка е свързано с изпълнението на Административен договор за предоставяне на безвъзмездна финансова помощ № </w:t>
      </w:r>
      <w:r w:rsidRPr="00891FD1">
        <w:rPr>
          <w:rFonts w:eastAsia="Calibri"/>
          <w:bCs/>
        </w:rPr>
        <w:t>BG06RDNP001-7.008-0004-C01/ 29.10.2019 г.</w:t>
      </w:r>
      <w:r w:rsidRPr="00891FD1">
        <w:rPr>
          <w:rFonts w:eastAsia="Calibri"/>
        </w:rPr>
        <w:t xml:space="preserve">, който се осъществява с финансовата подкрепа на Програма за развитие на селските райони за периода 2014-2020 г., </w:t>
      </w:r>
      <w:proofErr w:type="spellStart"/>
      <w:r w:rsidRPr="00891FD1">
        <w:rPr>
          <w:rFonts w:eastAsia="Calibri"/>
          <w:color w:val="000000"/>
        </w:rPr>
        <w:t>подмярка</w:t>
      </w:r>
      <w:proofErr w:type="spellEnd"/>
      <w:r w:rsidRPr="00891FD1">
        <w:rPr>
          <w:rFonts w:eastAsia="Calibri"/>
          <w:color w:val="000000"/>
        </w:rPr>
        <w:t xml:space="preserve">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 </w:t>
      </w:r>
    </w:p>
    <w:p w:rsidR="007468D8" w:rsidRPr="00891FD1" w:rsidRDefault="007468D8" w:rsidP="007468D8">
      <w:pPr>
        <w:spacing w:line="276" w:lineRule="auto"/>
        <w:ind w:firstLine="708"/>
        <w:jc w:val="both"/>
        <w:rPr>
          <w:rFonts w:eastAsia="Calibri"/>
          <w:color w:val="000000"/>
        </w:rPr>
      </w:pPr>
    </w:p>
    <w:p w:rsidR="007468D8" w:rsidRPr="00D2139B" w:rsidRDefault="007468D8" w:rsidP="007468D8">
      <w:pPr>
        <w:widowControl w:val="0"/>
        <w:numPr>
          <w:ilvl w:val="3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b/>
          <w:bCs/>
        </w:rPr>
      </w:pPr>
      <w:r w:rsidRPr="00D2139B">
        <w:rPr>
          <w:b/>
          <w:bCs/>
        </w:rPr>
        <w:t>ОБЩА ИНФОРМАЦИЯ</w:t>
      </w:r>
    </w:p>
    <w:p w:rsidR="007468D8" w:rsidRPr="00D2139B" w:rsidRDefault="007468D8" w:rsidP="007468D8">
      <w:pPr>
        <w:shd w:val="clear" w:color="auto" w:fill="FFFFFF"/>
        <w:tabs>
          <w:tab w:val="left" w:pos="993"/>
        </w:tabs>
        <w:spacing w:line="276" w:lineRule="auto"/>
        <w:ind w:firstLine="709"/>
        <w:jc w:val="both"/>
        <w:rPr>
          <w:rFonts w:eastAsia="Calibri"/>
          <w:bCs/>
        </w:rPr>
      </w:pPr>
      <w:r w:rsidRPr="00891FD1">
        <w:rPr>
          <w:rFonts w:eastAsia="Calibri"/>
          <w:bCs/>
        </w:rPr>
        <w:t xml:space="preserve">Настоящата дейност включва </w:t>
      </w:r>
      <w:bookmarkStart w:id="1" w:name="_Hlk23944651"/>
      <w:r w:rsidRPr="00891FD1">
        <w:rPr>
          <w:rFonts w:eastAsia="Calibri"/>
          <w:bCs/>
        </w:rPr>
        <w:t>предоставяне на консултантски услуги свързани с управление и цялостно отчитане на проект „Въвеждане на мерки за енергийна ефективност за сградата на общинска администрация на Община Мъглиж“</w:t>
      </w:r>
      <w:bookmarkEnd w:id="1"/>
      <w:r w:rsidRPr="00891FD1">
        <w:rPr>
          <w:rFonts w:eastAsia="Calibri"/>
          <w:bCs/>
        </w:rPr>
        <w:t xml:space="preserve">. Както повечето общини от селски райони и Община Мъглиж е малка, с малък бюджет и няма възможността да поддържа инфраструктурата си изцяло със собствени средства. Тъй като </w:t>
      </w:r>
      <w:proofErr w:type="spellStart"/>
      <w:r w:rsidRPr="00891FD1">
        <w:rPr>
          <w:rFonts w:eastAsia="Calibri"/>
          <w:bCs/>
        </w:rPr>
        <w:t>подмярка</w:t>
      </w:r>
      <w:proofErr w:type="spellEnd"/>
      <w:r w:rsidRPr="00891FD1">
        <w:rPr>
          <w:rFonts w:eastAsia="Calibri"/>
          <w:bCs/>
        </w:rPr>
        <w:t xml:space="preserve"> 7.2. дава възможност за подпомагане на такива общини, Община Мъглиж се възползва от това. Поради спецификата на документацията и големия обем информация, необходими за реализиране на проекти, финансирани с европейски средства по Програмата за развитие на селските райони, Община Мъглиж се доверява на външен изпълнител за предоставянето на консултантски услуги. Изпълнителят на консултантските услуги осигурява подкрепа и консултации на Общината до отчитането на проекта. </w:t>
      </w:r>
      <w:r w:rsidRPr="00CB5952">
        <w:rPr>
          <w:rFonts w:eastAsia="Calibri"/>
          <w:bCs/>
        </w:rPr>
        <w:t xml:space="preserve">Изпълнителят на тази дейност изпълнява множество дейности, които в своята съвкупност осигуряват не само реализирането на настоящото проектно предложение, в следствие на което се постигат заложените в проекта ни цели. Осигурява се и правилното и ефективно разходване на предоставената безвъзмездна финансова помощ, което от своя страна, в добавка към целите на проекта, е в съответствие с целите на ПРСР, в частност на </w:t>
      </w:r>
      <w:proofErr w:type="spellStart"/>
      <w:r w:rsidRPr="00CB5952">
        <w:rPr>
          <w:rFonts w:eastAsia="Calibri"/>
          <w:bCs/>
        </w:rPr>
        <w:t>подмярка</w:t>
      </w:r>
      <w:proofErr w:type="spellEnd"/>
      <w:r w:rsidRPr="00CB5952">
        <w:rPr>
          <w:rFonts w:eastAsia="Calibri"/>
          <w:bCs/>
        </w:rPr>
        <w:t xml:space="preserve"> 7.2. и процедура чрез подбор BG06RDNP001-7.008 - Енергийна ефективност</w:t>
      </w:r>
      <w:r>
        <w:rPr>
          <w:rFonts w:eastAsia="Calibri"/>
          <w:bCs/>
        </w:rPr>
        <w:t>.</w:t>
      </w:r>
    </w:p>
    <w:p w:rsidR="007468D8" w:rsidRPr="00891FD1" w:rsidRDefault="007468D8" w:rsidP="007468D8">
      <w:pPr>
        <w:spacing w:line="276" w:lineRule="auto"/>
        <w:ind w:firstLine="708"/>
        <w:jc w:val="both"/>
        <w:rPr>
          <w:rFonts w:eastAsia="Calibri"/>
          <w:bCs/>
        </w:rPr>
      </w:pPr>
    </w:p>
    <w:p w:rsidR="007468D8" w:rsidRPr="00891FD1" w:rsidRDefault="007468D8" w:rsidP="007468D8">
      <w:pPr>
        <w:spacing w:line="276" w:lineRule="auto"/>
        <w:ind w:firstLine="708"/>
        <w:jc w:val="both"/>
        <w:rPr>
          <w:rFonts w:eastAsia="Calibri"/>
          <w:bCs/>
        </w:rPr>
      </w:pPr>
      <w:r w:rsidRPr="00CB5952">
        <w:rPr>
          <w:rFonts w:eastAsia="Calibri"/>
          <w:bCs/>
        </w:rPr>
        <w:t xml:space="preserve">Изпълнителят на тази дейност трябва да изпълнява множество дейности, които в своята съвкупност осигуряват реализирането на договора за БФП на община Мъглиж и ДФ </w:t>
      </w:r>
      <w:r w:rsidRPr="00CB5952">
        <w:rPr>
          <w:rFonts w:eastAsia="Calibri"/>
          <w:bCs/>
        </w:rPr>
        <w:lastRenderedPageBreak/>
        <w:t xml:space="preserve">„Земеделие“. Трябва да се подпомага общината за правилното и ефективно управление и разходване на предоставената безвъзмездна финансова помощ, както и правилното отчитане на проекта, което от своя страна, в добавка към целите на проекта, е в съответствие с целите на ПРСР, в частност на </w:t>
      </w:r>
      <w:proofErr w:type="spellStart"/>
      <w:r w:rsidRPr="00CB5952">
        <w:rPr>
          <w:rFonts w:eastAsia="Calibri"/>
          <w:bCs/>
        </w:rPr>
        <w:t>подмярка</w:t>
      </w:r>
      <w:proofErr w:type="spellEnd"/>
      <w:r w:rsidRPr="00CB5952">
        <w:rPr>
          <w:rFonts w:eastAsia="Calibri"/>
          <w:bCs/>
        </w:rPr>
        <w:t xml:space="preserve"> 7.2.</w:t>
      </w:r>
    </w:p>
    <w:p w:rsidR="007468D8" w:rsidRPr="00891FD1" w:rsidRDefault="007468D8" w:rsidP="007468D8">
      <w:pPr>
        <w:spacing w:line="276" w:lineRule="auto"/>
        <w:ind w:firstLine="708"/>
        <w:jc w:val="both"/>
        <w:rPr>
          <w:rFonts w:eastAsia="Calibri"/>
          <w:bCs/>
        </w:rPr>
      </w:pPr>
    </w:p>
    <w:p w:rsidR="007468D8" w:rsidRPr="00891FD1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</w:rPr>
      </w:pPr>
      <w:r w:rsidRPr="00891FD1">
        <w:rPr>
          <w:rFonts w:eastAsia="Calibri"/>
          <w:b/>
        </w:rPr>
        <w:t>Б. ЦЕЛИ НА НАСТОЯЩАТА ОБЩЕСТВЕНА ПОРЪЧКА И ОЧАКВАНИ РЕЗУЛТАТИ</w:t>
      </w:r>
    </w:p>
    <w:p w:rsidR="007468D8" w:rsidRPr="00891FD1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highlight w:val="yellow"/>
        </w:rPr>
      </w:pPr>
    </w:p>
    <w:p w:rsidR="007468D8" w:rsidRPr="00891FD1" w:rsidRDefault="007468D8" w:rsidP="007468D8">
      <w:pPr>
        <w:spacing w:line="276" w:lineRule="auto"/>
        <w:ind w:firstLine="708"/>
        <w:jc w:val="both"/>
      </w:pPr>
      <w:r w:rsidRPr="00891FD1">
        <w:t>1. ЦЕЛ: Избор на изпълнител притежаващ необходимата професионална компетентност и квалификация за изпълнение на консултантските услуги за управление на проекта, с оглед гарантиране на законосъобразното му изпълнение и отчитане.</w:t>
      </w:r>
    </w:p>
    <w:p w:rsidR="007468D8" w:rsidRPr="00CB5952" w:rsidRDefault="007468D8" w:rsidP="007468D8">
      <w:pPr>
        <w:spacing w:line="276" w:lineRule="auto"/>
        <w:ind w:firstLine="708"/>
        <w:jc w:val="both"/>
        <w:rPr>
          <w:b/>
        </w:rPr>
      </w:pPr>
      <w:r w:rsidRPr="00CB5952">
        <w:rPr>
          <w:b/>
        </w:rPr>
        <w:t>Конкретни цели на проекта:</w:t>
      </w:r>
    </w:p>
    <w:p w:rsidR="007468D8" w:rsidRPr="00CB5952" w:rsidRDefault="007468D8" w:rsidP="007468D8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CB5952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Въведени мерки за енергийна ефективност в сградата на общинска администрация на община Мъглиж;</w:t>
      </w:r>
    </w:p>
    <w:p w:rsidR="007468D8" w:rsidRPr="00CB5952" w:rsidRDefault="007468D8" w:rsidP="007468D8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CB5952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Социално – икономическо развитие на община Мъглиж чрез намаляване на бедността, социално приобщаване и подобряване качеството на живот.</w:t>
      </w:r>
    </w:p>
    <w:p w:rsidR="007468D8" w:rsidRPr="00891FD1" w:rsidRDefault="007468D8" w:rsidP="007468D8">
      <w:pPr>
        <w:spacing w:line="276" w:lineRule="auto"/>
        <w:jc w:val="both"/>
      </w:pPr>
    </w:p>
    <w:p w:rsidR="007468D8" w:rsidRPr="00891FD1" w:rsidRDefault="007468D8" w:rsidP="007468D8">
      <w:pPr>
        <w:spacing w:line="276" w:lineRule="auto"/>
        <w:ind w:firstLine="708"/>
        <w:jc w:val="both"/>
        <w:rPr>
          <w:b/>
        </w:rPr>
      </w:pPr>
      <w:r w:rsidRPr="00891FD1">
        <w:rPr>
          <w:b/>
        </w:rPr>
        <w:t>Дейности, свързани с изпълнение на проекта след подписването на договор за БФП:</w:t>
      </w:r>
    </w:p>
    <w:p w:rsidR="007468D8" w:rsidRPr="00ED080B" w:rsidRDefault="007468D8" w:rsidP="007468D8">
      <w:pPr>
        <w:pStyle w:val="a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ED080B"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 w:eastAsia="bg-BG"/>
        </w:rPr>
        <w:t>Извършване на СМР на обект „Въвеждане на мерки за енергийна ефективност за сградата на общинска администрация на Община Мъглиж“</w:t>
      </w:r>
      <w:r w:rsidRPr="00ED080B">
        <w:rPr>
          <w:rFonts w:ascii="Times New Roman" w:eastAsia="Calibri" w:hAnsi="Times New Roman" w:cs="Times New Roman"/>
          <w:i/>
          <w:sz w:val="24"/>
          <w:szCs w:val="24"/>
          <w:lang w:val="bg-BG"/>
        </w:rPr>
        <w:t xml:space="preserve">; </w:t>
      </w:r>
    </w:p>
    <w:p w:rsidR="007468D8" w:rsidRPr="00ED080B" w:rsidRDefault="007468D8" w:rsidP="007468D8">
      <w:pPr>
        <w:pStyle w:val="a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ED080B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Упражняване на независим строителен надзор по време на строителството на обект „Въвеждане на мерки за енергийна ефективност за сградата на общинска администрация на Община Мъглиж“</w:t>
      </w:r>
    </w:p>
    <w:p w:rsidR="007468D8" w:rsidRPr="00ED080B" w:rsidRDefault="007468D8" w:rsidP="007468D8">
      <w:pPr>
        <w:pStyle w:val="a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 w:eastAsia="bg-BG"/>
        </w:rPr>
      </w:pPr>
      <w:r w:rsidRPr="00ED080B"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 w:eastAsia="bg-BG"/>
        </w:rPr>
        <w:t>Упражняване на авторски надзор при изпълнение на проект "Въвеждане на мерки за енергийна ефективност за сградата на общинска администрация на Община Мъглиж"</w:t>
      </w:r>
    </w:p>
    <w:p w:rsidR="007468D8" w:rsidRPr="00ED080B" w:rsidRDefault="007468D8" w:rsidP="007468D8">
      <w:pPr>
        <w:pStyle w:val="a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lang w:val="bg-BG"/>
        </w:rPr>
      </w:pPr>
      <w:r w:rsidRPr="00ED080B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Консултантски услуги свързани с управлението на проект „Въвеждане на мерки за енергийна ефективност за сградата на общинска администрация на Община Мъглиж“.</w:t>
      </w:r>
    </w:p>
    <w:p w:rsidR="007468D8" w:rsidRDefault="007468D8" w:rsidP="007468D8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</w:p>
    <w:p w:rsidR="007468D8" w:rsidRPr="00ED080B" w:rsidRDefault="007468D8" w:rsidP="007468D8">
      <w:pPr>
        <w:spacing w:line="276" w:lineRule="auto"/>
        <w:ind w:firstLine="709"/>
        <w:jc w:val="both"/>
      </w:pPr>
      <w:r w:rsidRPr="00ED080B">
        <w:t>2. ОЧАКВАНИ РЕЗУЛТАТИ</w:t>
      </w:r>
    </w:p>
    <w:p w:rsidR="007468D8" w:rsidRPr="00ED080B" w:rsidRDefault="007468D8" w:rsidP="007468D8">
      <w:pPr>
        <w:spacing w:line="276" w:lineRule="auto"/>
        <w:ind w:firstLine="709"/>
        <w:jc w:val="both"/>
      </w:pPr>
    </w:p>
    <w:p w:rsidR="007468D8" w:rsidRDefault="007468D8" w:rsidP="007468D8">
      <w:pPr>
        <w:pStyle w:val="aa"/>
        <w:numPr>
          <w:ilvl w:val="0"/>
          <w:numId w:val="5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ED080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Извършени писмени и устни консултации по искане на възложителя относно изпълнението на проекта; </w:t>
      </w:r>
    </w:p>
    <w:p w:rsidR="007468D8" w:rsidRDefault="007468D8" w:rsidP="007468D8">
      <w:pPr>
        <w:pStyle w:val="aa"/>
        <w:numPr>
          <w:ilvl w:val="0"/>
          <w:numId w:val="5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ED080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Оказана цялостна методологична подкрепа в процеса на изпълнение на дейностите по проекта; </w:t>
      </w:r>
    </w:p>
    <w:p w:rsidR="007468D8" w:rsidRDefault="007468D8" w:rsidP="007468D8">
      <w:pPr>
        <w:pStyle w:val="aa"/>
        <w:numPr>
          <w:ilvl w:val="0"/>
          <w:numId w:val="5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bookmarkStart w:id="2" w:name="_Hlk23944891"/>
      <w:r w:rsidRPr="00ED080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Въведен в експлоатация обект</w:t>
      </w:r>
      <w:bookmarkEnd w:id="2"/>
      <w:r w:rsidRPr="00ED080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; </w:t>
      </w:r>
    </w:p>
    <w:p w:rsidR="007468D8" w:rsidRDefault="007468D8" w:rsidP="007468D8">
      <w:pPr>
        <w:pStyle w:val="aa"/>
        <w:numPr>
          <w:ilvl w:val="0"/>
          <w:numId w:val="5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ED080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Успешно изпълнен проект на Община Мъглиж в съответствие със заложения бюджет, проектната документация и в заложеният срок; </w:t>
      </w:r>
    </w:p>
    <w:p w:rsidR="007468D8" w:rsidRDefault="007468D8" w:rsidP="007468D8">
      <w:pPr>
        <w:pStyle w:val="aa"/>
        <w:numPr>
          <w:ilvl w:val="0"/>
          <w:numId w:val="5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ED080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Спазени условията на договор за отпускане на финансова помощ за изпълнение на проекта, предмет на финансиране по ПРСР; </w:t>
      </w:r>
    </w:p>
    <w:p w:rsidR="007468D8" w:rsidRDefault="007468D8" w:rsidP="007468D8">
      <w:pPr>
        <w:pStyle w:val="aa"/>
        <w:numPr>
          <w:ilvl w:val="0"/>
          <w:numId w:val="5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ED080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Ефикасно финансово управление на проекта; </w:t>
      </w:r>
    </w:p>
    <w:p w:rsidR="007468D8" w:rsidRDefault="007468D8" w:rsidP="007468D8">
      <w:pPr>
        <w:pStyle w:val="aa"/>
        <w:numPr>
          <w:ilvl w:val="0"/>
          <w:numId w:val="5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bookmarkStart w:id="3" w:name="_Hlk23945169"/>
      <w:r w:rsidRPr="00ED080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Изграждане и поддържане на положителен имидж на проекта пред всички заинтересовани страни. </w:t>
      </w:r>
    </w:p>
    <w:bookmarkEnd w:id="3"/>
    <w:p w:rsidR="007468D8" w:rsidRDefault="007468D8" w:rsidP="007468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color w:val="000000"/>
        </w:rPr>
      </w:pPr>
    </w:p>
    <w:p w:rsidR="007468D8" w:rsidRPr="00ED080B" w:rsidRDefault="007468D8" w:rsidP="007468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color w:val="000000"/>
        </w:rPr>
      </w:pPr>
      <w:r w:rsidRPr="00CB5952">
        <w:rPr>
          <w:color w:val="000000"/>
        </w:rPr>
        <w:t>В обобщение, резултат от дейността е успешно реализиране и цялостно отчитане на проекта.</w:t>
      </w:r>
    </w:p>
    <w:p w:rsidR="007468D8" w:rsidRDefault="007468D8" w:rsidP="007468D8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</w:rPr>
      </w:pPr>
      <w:r w:rsidRPr="00293DCC">
        <w:rPr>
          <w:rFonts w:eastAsia="Calibri"/>
          <w:b/>
        </w:rPr>
        <w:t>В. ИЗИСКВАНИЯ ЗА ИЗПЪЛНЕНИЕ НА ПОРЪЧКАТА</w:t>
      </w: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</w:rPr>
      </w:pP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</w:rPr>
      </w:pPr>
      <w:r w:rsidRPr="00293DCC">
        <w:rPr>
          <w:rFonts w:eastAsia="Calibri"/>
        </w:rPr>
        <w:t xml:space="preserve">При изпълнение на поръчката, Изпълнителят следва да спазва действащата приложима  нормативна и поднормативна уредба. </w:t>
      </w:r>
    </w:p>
    <w:p w:rsidR="007468D8" w:rsidRPr="00293DCC" w:rsidRDefault="007468D8" w:rsidP="007468D8">
      <w:pPr>
        <w:tabs>
          <w:tab w:val="left" w:pos="993"/>
          <w:tab w:val="left" w:pos="1134"/>
          <w:tab w:val="left" w:pos="1560"/>
        </w:tabs>
        <w:spacing w:line="276" w:lineRule="auto"/>
        <w:ind w:firstLine="709"/>
        <w:jc w:val="both"/>
        <w:rPr>
          <w:rFonts w:eastAsia="Calibri"/>
          <w:highlight w:val="yellow"/>
        </w:rPr>
      </w:pP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</w:rPr>
      </w:pPr>
      <w:r w:rsidRPr="00293DCC">
        <w:rPr>
          <w:rFonts w:eastAsia="Calibri"/>
          <w:b/>
        </w:rPr>
        <w:t>Г. ОБХВАТ НА УСЛУГАТА</w:t>
      </w:r>
    </w:p>
    <w:p w:rsidR="007468D8" w:rsidRPr="00F16FB6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</w:rPr>
      </w:pP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>Писмени и устни консултации по искане на Възложителя относно управлението, организацията, изпълнението и отчитането на проекта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Управление на цялостното изпълнение на проекта в съответствие с изискванията на приложимата уредба, както и условията залегнали в Договора за безвъзмездна финансова помощ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Контрол по изпълнението на предвидените дейности по проекта в съответствие с Договора за безвъзмездна финансова помощ и указанията на Управляващия орган;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Предварителен преглед на актове, изготвяни по време на строителството в това число и изискуемата документация от изпълнителя на СМР, неразделна част от заявката за плащане;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Предварителен преглед на документите предоставени от изпълнителите на договорите с предмет строителен надзор и авторски надзор;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Изготвяне на експертни становища, писма и доклади във връзка с изпълнение на предвидените дейности в рамките на проекта, предмет на поръчката, с оглед на тяхната законосъобразност и изпълнение на условия по Договора за безвъзмездна финансова помощ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>Осигуряване на ефективна координация между Общината и останалите заинтересовани страни изпълнители във връзка с изпълнението на договора за безвъзмездна финансова помощ по проекта;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Проверка на изпълнението на условията за приемливост на извършените разходи по договорите;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Да предлага решения за преодоляване на пречките и отстраняване на недостатъците в процеса така, че да се осигури реализиране на поставените цели;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>Изготвяне на доклади при установяване на нередности, както и за предприети действия за възстановяване на неправилно изплатени суми.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Предоставяне на препоръки относно оформянето на документи, касаещи изпълнението на дейностите по проекта;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Проверки на фактури и други документи, представени от изпълнителите по договорите за осъществяване на предвидените по проекта дейности;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Координиране на документалния обмен на информация между Община Мъглиж, ДФЗ/РА и Изпълнителите на дейностите по проекта; Изпълнение на препоръките дадени от страна на ДФЗ във връзка с проекта и неговото управление и изпълнение;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Подготовка и окомплектоване на необходимите документи за сключване на Анекс към Договора за безвъзмездна финансова помощ /при възникнала необходимост/;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Спазване на мерки за информация, публичност и популяризиране на проекта;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Съдействие на Възложителя при подготовка на необходимата документация за отчитане на изпълнението на проекта, която се изисква от ДФЗ/РА;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Съдействие на Възложителя, относно подготовката на необходимата кореспонденция, свързана с изпълнение на конкретния договор за предоставяне на безвъзмездна финансова помощ; </w:t>
      </w:r>
    </w:p>
    <w:p w:rsidR="007468D8" w:rsidRPr="00111E13" w:rsidRDefault="007468D8" w:rsidP="007468D8">
      <w:pPr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jc w:val="both"/>
        <w:rPr>
          <w:bCs/>
        </w:rPr>
      </w:pPr>
      <w:r w:rsidRPr="00111E13">
        <w:rPr>
          <w:bCs/>
        </w:rPr>
        <w:t xml:space="preserve">Изготвяне на заявления за съответните плащания по проекта, включително: </w:t>
      </w:r>
    </w:p>
    <w:p w:rsidR="007468D8" w:rsidRDefault="007468D8" w:rsidP="007468D8">
      <w:pPr>
        <w:numPr>
          <w:ilvl w:val="1"/>
          <w:numId w:val="7"/>
        </w:numPr>
        <w:tabs>
          <w:tab w:val="left" w:pos="1134"/>
        </w:tabs>
        <w:spacing w:after="160" w:line="276" w:lineRule="auto"/>
        <w:ind w:left="1134"/>
        <w:contextualSpacing/>
        <w:jc w:val="both"/>
        <w:rPr>
          <w:rFonts w:eastAsia="Calibri"/>
          <w:bCs/>
        </w:rPr>
      </w:pPr>
      <w:r w:rsidRPr="00111E13">
        <w:rPr>
          <w:rFonts w:eastAsia="Calibri"/>
          <w:bCs/>
        </w:rPr>
        <w:t xml:space="preserve">Контрол и координация на комплектоването на всички необходими документи, приложими към заявките за плащане; </w:t>
      </w:r>
    </w:p>
    <w:p w:rsidR="007468D8" w:rsidRPr="00111E13" w:rsidRDefault="007468D8" w:rsidP="007468D8">
      <w:pPr>
        <w:numPr>
          <w:ilvl w:val="1"/>
          <w:numId w:val="7"/>
        </w:numPr>
        <w:tabs>
          <w:tab w:val="left" w:pos="1134"/>
        </w:tabs>
        <w:spacing w:after="160" w:line="276" w:lineRule="auto"/>
        <w:ind w:left="1134"/>
        <w:contextualSpacing/>
        <w:jc w:val="both"/>
        <w:rPr>
          <w:rFonts w:eastAsia="Calibri"/>
          <w:bCs/>
        </w:rPr>
      </w:pPr>
      <w:r w:rsidRPr="00111E13">
        <w:rPr>
          <w:bCs/>
        </w:rPr>
        <w:t>Проверка за съответствието на документацията към заявките за плащане с изискванията на финансиращата институция.</w:t>
      </w:r>
    </w:p>
    <w:p w:rsidR="007468D8" w:rsidRDefault="007468D8" w:rsidP="007468D8">
      <w:pPr>
        <w:pStyle w:val="HTML"/>
        <w:spacing w:line="276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7"/>
          <w:szCs w:val="27"/>
        </w:rPr>
        <w:tab/>
      </w: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</w:rPr>
      </w:pPr>
      <w:r w:rsidRPr="00293DCC">
        <w:rPr>
          <w:rFonts w:eastAsia="Calibri"/>
          <w:b/>
        </w:rPr>
        <w:t>Д. МЯСТО НА ИЗПЪЛНЕНИЕ</w:t>
      </w: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</w:rPr>
      </w:pPr>
      <w:r w:rsidRPr="00293DCC">
        <w:rPr>
          <w:rFonts w:eastAsia="Calibri"/>
        </w:rPr>
        <w:t>Гр. Мъглиж</w:t>
      </w: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highlight w:val="yellow"/>
        </w:rPr>
      </w:pP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</w:rPr>
      </w:pPr>
      <w:r w:rsidRPr="00293DCC">
        <w:rPr>
          <w:rFonts w:eastAsia="Calibri"/>
          <w:b/>
        </w:rPr>
        <w:t>Е. СРОК ЗА ИЗПЪЛНЕНИЕ НА ПОРЪЧКАТА</w:t>
      </w: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Cs/>
        </w:rPr>
      </w:pPr>
      <w:r w:rsidRPr="00293DCC">
        <w:rPr>
          <w:rFonts w:eastAsia="Calibri"/>
          <w:bCs/>
        </w:rPr>
        <w:t xml:space="preserve">Срокът за изпълнение на поръчката е от сключване на договора за консултантската услуга до цялостно отчитане на проект: </w:t>
      </w:r>
      <w:r w:rsidRPr="00293DCC">
        <w:t>„Въвеждане на мерки за енергийна ефективност за сградата на общинска администрация на Община Мъглиж“</w:t>
      </w:r>
      <w:r w:rsidRPr="00293DCC">
        <w:rPr>
          <w:rFonts w:eastAsia="Calibri"/>
          <w:bCs/>
        </w:rPr>
        <w:t xml:space="preserve">, съгласно  административен договор № </w:t>
      </w:r>
      <w:r w:rsidRPr="00293DCC">
        <w:t>BG06RDNP001-7.008-0004-C01/ 29.10.2019 г.</w:t>
      </w:r>
      <w:r w:rsidRPr="00293DCC">
        <w:rPr>
          <w:rFonts w:eastAsia="Calibri"/>
          <w:bCs/>
        </w:rPr>
        <w:t xml:space="preserve"> за предоставяне на БФП, чийто срок за изпълнение </w:t>
      </w:r>
      <w:r w:rsidRPr="00D21840">
        <w:rPr>
          <w:rFonts w:eastAsia="Calibri"/>
          <w:bCs/>
        </w:rPr>
        <w:t>е до 36 месеца от</w:t>
      </w:r>
      <w:r w:rsidRPr="00293DCC">
        <w:rPr>
          <w:rFonts w:eastAsia="Calibri"/>
          <w:bCs/>
        </w:rPr>
        <w:t xml:space="preserve"> датата на подписването му (а именно до </w:t>
      </w:r>
      <w:r>
        <w:rPr>
          <w:rFonts w:eastAsia="Calibri"/>
          <w:bCs/>
        </w:rPr>
        <w:t>29.10</w:t>
      </w:r>
      <w:r w:rsidRPr="00293DCC">
        <w:rPr>
          <w:rFonts w:eastAsia="Calibri"/>
          <w:bCs/>
        </w:rPr>
        <w:t>.2022 г.), но не по късно от 15.09.2023 г.</w:t>
      </w: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</w:rPr>
      </w:pP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</w:rPr>
      </w:pPr>
      <w:r w:rsidRPr="00293DCC">
        <w:rPr>
          <w:rFonts w:eastAsia="Calibri"/>
          <w:b/>
        </w:rPr>
        <w:t>Важно! На основание чл. 48, ал. 2 от ЗОП, Всяко посочване на стандарт, спецификация, техническа оценка, техническо одобрение или технически еталон се допълва с думите „или еквивалентно/и“!</w:t>
      </w:r>
    </w:p>
    <w:p w:rsidR="007468D8" w:rsidRPr="00293DCC" w:rsidRDefault="007468D8" w:rsidP="007468D8">
      <w:pPr>
        <w:tabs>
          <w:tab w:val="left" w:pos="993"/>
        </w:tabs>
        <w:spacing w:line="276" w:lineRule="auto"/>
        <w:ind w:firstLine="709"/>
        <w:jc w:val="both"/>
        <w:rPr>
          <w:rFonts w:eastAsia="Calibri"/>
          <w:b/>
          <w:highlight w:val="yellow"/>
        </w:rPr>
      </w:pPr>
    </w:p>
    <w:p w:rsidR="007468D8" w:rsidRPr="00ED080B" w:rsidRDefault="007468D8" w:rsidP="007468D8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</w:pPr>
    </w:p>
    <w:p w:rsidR="00F5488A" w:rsidRPr="007468D8" w:rsidRDefault="00F5488A" w:rsidP="007468D8">
      <w:pPr>
        <w:spacing w:line="276" w:lineRule="auto"/>
        <w:jc w:val="both"/>
      </w:pPr>
    </w:p>
    <w:sectPr w:rsidR="00F5488A" w:rsidRPr="007468D8" w:rsidSect="003E0026">
      <w:headerReference w:type="default" r:id="rId7"/>
      <w:footerReference w:type="default" r:id="rId8"/>
      <w:pgSz w:w="11906" w:h="16838"/>
      <w:pgMar w:top="0" w:right="991" w:bottom="1417" w:left="993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50D" w:rsidRDefault="00C5450D" w:rsidP="00C5450D">
      <w:r>
        <w:separator/>
      </w:r>
    </w:p>
  </w:endnote>
  <w:endnote w:type="continuationSeparator" w:id="0">
    <w:p w:rsidR="00C5450D" w:rsidRDefault="00C5450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3E0026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C77C5F" w:rsidRDefault="00C5450D" w:rsidP="00CB73AE">
    <w:pPr>
      <w:pStyle w:val="a7"/>
      <w:jc w:val="center"/>
      <w:rPr>
        <w:i/>
        <w:sz w:val="18"/>
        <w:szCs w:val="18"/>
      </w:rPr>
    </w:pPr>
    <w:r w:rsidRPr="00C77C5F">
      <w:rPr>
        <w:i/>
        <w:sz w:val="18"/>
        <w:szCs w:val="18"/>
      </w:rPr>
      <w:t>Проект</w:t>
    </w:r>
    <w:r w:rsidR="00E7736C" w:rsidRPr="00C77C5F">
      <w:rPr>
        <w:i/>
        <w:sz w:val="18"/>
        <w:szCs w:val="18"/>
      </w:rPr>
      <w:t xml:space="preserve"> </w:t>
    </w:r>
    <w:r w:rsidR="00596051" w:rsidRPr="00C77C5F">
      <w:rPr>
        <w:i/>
        <w:sz w:val="18"/>
        <w:szCs w:val="18"/>
      </w:rPr>
      <w:t>„Въвеждане на мерки за енергийна ефективност за сградата на общинска администрация на Община Мъглиж“</w:t>
    </w:r>
    <w:r w:rsidRPr="00C77C5F">
      <w:rPr>
        <w:i/>
        <w:sz w:val="18"/>
        <w:szCs w:val="18"/>
      </w:rPr>
      <w:t xml:space="preserve">, </w:t>
    </w:r>
    <w:r w:rsidR="00CB73AE" w:rsidRPr="00C77C5F">
      <w:rPr>
        <w:i/>
        <w:sz w:val="18"/>
        <w:szCs w:val="18"/>
      </w:rPr>
      <w:t xml:space="preserve">Административен договор № </w:t>
    </w:r>
    <w:r w:rsidR="00596051" w:rsidRPr="00C77C5F">
      <w:rPr>
        <w:i/>
        <w:sz w:val="18"/>
        <w:szCs w:val="18"/>
      </w:rPr>
      <w:t>BG06RDNP001-7.008-0004</w:t>
    </w:r>
    <w:r w:rsidR="00550410" w:rsidRPr="00C77C5F">
      <w:rPr>
        <w:i/>
        <w:sz w:val="18"/>
        <w:szCs w:val="18"/>
      </w:rPr>
      <w:t xml:space="preserve">-C01/ </w:t>
    </w:r>
    <w:r w:rsidR="0097342E" w:rsidRPr="00C77C5F">
      <w:rPr>
        <w:i/>
        <w:sz w:val="18"/>
        <w:szCs w:val="18"/>
      </w:rPr>
      <w:t>29.10.</w:t>
    </w:r>
    <w:r w:rsidR="00550410" w:rsidRPr="00C77C5F">
      <w:rPr>
        <w:i/>
        <w:sz w:val="18"/>
        <w:szCs w:val="18"/>
      </w:rPr>
      <w:t>2019 г.</w:t>
    </w:r>
    <w:r w:rsidR="00CB73AE" w:rsidRPr="00C77C5F">
      <w:rPr>
        <w:i/>
        <w:sz w:val="18"/>
        <w:szCs w:val="18"/>
      </w:rPr>
      <w:t xml:space="preserve">, за предоставяне на безвъзмездна финансова помощ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райони“, </w:t>
    </w:r>
    <w:r w:rsidRPr="00C77C5F">
      <w:rPr>
        <w:i/>
        <w:sz w:val="18"/>
        <w:szCs w:val="18"/>
      </w:rPr>
      <w:t xml:space="preserve">финансиран от </w:t>
    </w:r>
    <w:r w:rsidR="004D4424" w:rsidRPr="00C77C5F">
      <w:rPr>
        <w:i/>
        <w:sz w:val="18"/>
        <w:szCs w:val="18"/>
      </w:rPr>
      <w:t>П</w:t>
    </w:r>
    <w:r w:rsidRPr="00C77C5F">
      <w:rPr>
        <w:i/>
        <w:sz w:val="18"/>
        <w:szCs w:val="18"/>
      </w:rPr>
      <w:t xml:space="preserve">рограма </w:t>
    </w:r>
    <w:r w:rsidR="004D4424" w:rsidRPr="00C77C5F">
      <w:rPr>
        <w:i/>
        <w:sz w:val="18"/>
        <w:szCs w:val="18"/>
      </w:rPr>
      <w:t>за развитие на селските райони</w:t>
    </w:r>
    <w:r w:rsidR="00B9702C" w:rsidRPr="00C77C5F">
      <w:rPr>
        <w:i/>
        <w:sz w:val="18"/>
        <w:szCs w:val="18"/>
      </w:rPr>
      <w:t xml:space="preserve"> 2014-2020 г.</w:t>
    </w:r>
    <w:r w:rsidRPr="00C77C5F">
      <w:rPr>
        <w:i/>
        <w:sz w:val="18"/>
        <w:szCs w:val="18"/>
      </w:rPr>
      <w:t>, съфина</w:t>
    </w:r>
    <w:r w:rsidR="00E91000" w:rsidRPr="00C77C5F">
      <w:rPr>
        <w:i/>
        <w:sz w:val="18"/>
        <w:szCs w:val="18"/>
      </w:rPr>
      <w:t>н</w:t>
    </w:r>
    <w:r w:rsidRPr="00C77C5F">
      <w:rPr>
        <w:i/>
        <w:sz w:val="18"/>
        <w:szCs w:val="18"/>
      </w:rPr>
      <w:t>сирана от Европейския съюз чрез Европейски</w:t>
    </w:r>
    <w:r w:rsidR="004D4424" w:rsidRPr="00C77C5F">
      <w:rPr>
        <w:i/>
        <w:sz w:val="18"/>
        <w:szCs w:val="18"/>
      </w:rPr>
      <w:t>я земеделски</w:t>
    </w:r>
    <w:r w:rsidRPr="00C77C5F">
      <w:rPr>
        <w:i/>
        <w:sz w:val="18"/>
        <w:szCs w:val="18"/>
      </w:rPr>
      <w:t xml:space="preserve"> фонд</w:t>
    </w:r>
    <w:r w:rsidR="004D4424" w:rsidRPr="00C77C5F">
      <w:rPr>
        <w:i/>
        <w:sz w:val="18"/>
        <w:szCs w:val="18"/>
      </w:rPr>
      <w:t xml:space="preserve"> за развитие на селските райони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50D" w:rsidRDefault="00C5450D" w:rsidP="00C5450D">
      <w:r>
        <w:separator/>
      </w:r>
    </w:p>
  </w:footnote>
  <w:footnote w:type="continuationSeparator" w:id="0">
    <w:p w:rsidR="00C5450D" w:rsidRDefault="00C5450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450D" w:rsidRDefault="00CB73AE">
    <w:pPr>
      <w:pStyle w:val="a5"/>
      <w:pBdr>
        <w:bottom w:val="single" w:sz="6" w:space="1" w:color="auto"/>
      </w:pBd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3035935</wp:posOffset>
          </wp:positionH>
          <wp:positionV relativeFrom="paragraph">
            <wp:posOffset>72390</wp:posOffset>
          </wp:positionV>
          <wp:extent cx="446235" cy="702310"/>
          <wp:effectExtent l="0" t="0" r="0" b="2540"/>
          <wp:wrapNone/>
          <wp:docPr id="13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23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450D">
      <w:rPr>
        <w:noProof/>
      </w:rPr>
      <w:drawing>
        <wp:inline distT="0" distB="0" distL="0" distR="0" wp14:anchorId="4D0C27ED" wp14:editId="66647FF2">
          <wp:extent cx="2301765" cy="793176"/>
          <wp:effectExtent l="0" t="0" r="0" b="0"/>
          <wp:docPr id="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78"/>
                  <a:stretch/>
                </pic:blipFill>
                <pic:spPr bwMode="auto">
                  <a:xfrm>
                    <a:off x="0" y="0"/>
                    <a:ext cx="2301765" cy="7931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CB73AE">
      <w:t xml:space="preserve"> </w:t>
    </w:r>
    <w:r>
      <w:t xml:space="preserve"> </w:t>
    </w:r>
    <w:r w:rsidR="00111D12">
      <w:t xml:space="preserve">       </w:t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388D4EC4" wp14:editId="2013859A">
          <wp:extent cx="1781503" cy="710508"/>
          <wp:effectExtent l="0" t="0" r="0" b="0"/>
          <wp:docPr id="1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2818" cy="7110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B73AE" w:rsidRDefault="00CB73AE" w:rsidP="00CB73AE">
    <w:pPr>
      <w:pStyle w:val="a5"/>
      <w:pBdr>
        <w:bottom w:val="single" w:sz="6" w:space="1" w:color="auto"/>
      </w:pBdr>
      <w:jc w:val="center"/>
      <w:rPr>
        <w:color w:val="000000"/>
      </w:rPr>
    </w:pPr>
    <w:r w:rsidRPr="00CB73AE">
      <w:rPr>
        <w:color w:val="000000"/>
      </w:rPr>
      <w:t xml:space="preserve">Европейският земеделски фонд за развитие на селските райони </w:t>
    </w:r>
  </w:p>
  <w:p w:rsidR="00CB73AE" w:rsidRPr="00CB73AE" w:rsidRDefault="00CB73AE" w:rsidP="00CB73AE">
    <w:pPr>
      <w:pStyle w:val="a5"/>
      <w:pBdr>
        <w:bottom w:val="single" w:sz="6" w:space="1" w:color="auto"/>
      </w:pBdr>
      <w:jc w:val="center"/>
      <w:rPr>
        <w:lang w:val="en-US"/>
      </w:rPr>
    </w:pPr>
    <w:r w:rsidRPr="00CB73AE">
      <w:rPr>
        <w:color w:val="000000"/>
      </w:rPr>
      <w:t>Европа инвестира в селските райони</w:t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934B3"/>
    <w:multiLevelType w:val="hybridMultilevel"/>
    <w:tmpl w:val="0E3690D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3CE5AB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75B24"/>
    <w:multiLevelType w:val="hybridMultilevel"/>
    <w:tmpl w:val="B734BEF4"/>
    <w:lvl w:ilvl="0" w:tplc="447A8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iCs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570CD"/>
    <w:multiLevelType w:val="hybridMultilevel"/>
    <w:tmpl w:val="5418ABB8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EB04DCC"/>
    <w:multiLevelType w:val="hybridMultilevel"/>
    <w:tmpl w:val="C2B07AC0"/>
    <w:lvl w:ilvl="0" w:tplc="B0CC2CD8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3F367A54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72B1D"/>
    <w:multiLevelType w:val="hybridMultilevel"/>
    <w:tmpl w:val="7C0A3182"/>
    <w:lvl w:ilvl="0" w:tplc="CD3CF91E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5" w:hanging="360"/>
      </w:pPr>
    </w:lvl>
    <w:lvl w:ilvl="2" w:tplc="0402001B" w:tentative="1">
      <w:start w:val="1"/>
      <w:numFmt w:val="lowerRoman"/>
      <w:lvlText w:val="%3."/>
      <w:lvlJc w:val="right"/>
      <w:pPr>
        <w:ind w:left="2715" w:hanging="180"/>
      </w:pPr>
    </w:lvl>
    <w:lvl w:ilvl="3" w:tplc="0402000F" w:tentative="1">
      <w:start w:val="1"/>
      <w:numFmt w:val="decimal"/>
      <w:lvlText w:val="%4."/>
      <w:lvlJc w:val="left"/>
      <w:pPr>
        <w:ind w:left="3435" w:hanging="360"/>
      </w:pPr>
    </w:lvl>
    <w:lvl w:ilvl="4" w:tplc="04020019" w:tentative="1">
      <w:start w:val="1"/>
      <w:numFmt w:val="lowerLetter"/>
      <w:lvlText w:val="%5."/>
      <w:lvlJc w:val="left"/>
      <w:pPr>
        <w:ind w:left="4155" w:hanging="360"/>
      </w:pPr>
    </w:lvl>
    <w:lvl w:ilvl="5" w:tplc="0402001B" w:tentative="1">
      <w:start w:val="1"/>
      <w:numFmt w:val="lowerRoman"/>
      <w:lvlText w:val="%6."/>
      <w:lvlJc w:val="right"/>
      <w:pPr>
        <w:ind w:left="4875" w:hanging="180"/>
      </w:pPr>
    </w:lvl>
    <w:lvl w:ilvl="6" w:tplc="0402000F" w:tentative="1">
      <w:start w:val="1"/>
      <w:numFmt w:val="decimal"/>
      <w:lvlText w:val="%7."/>
      <w:lvlJc w:val="left"/>
      <w:pPr>
        <w:ind w:left="5595" w:hanging="360"/>
      </w:pPr>
    </w:lvl>
    <w:lvl w:ilvl="7" w:tplc="04020019" w:tentative="1">
      <w:start w:val="1"/>
      <w:numFmt w:val="lowerLetter"/>
      <w:lvlText w:val="%8."/>
      <w:lvlJc w:val="left"/>
      <w:pPr>
        <w:ind w:left="6315" w:hanging="360"/>
      </w:pPr>
    </w:lvl>
    <w:lvl w:ilvl="8" w:tplc="040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5" w15:restartNumberingAfterBreak="0">
    <w:nsid w:val="63F3351A"/>
    <w:multiLevelType w:val="hybridMultilevel"/>
    <w:tmpl w:val="BAA28B3E"/>
    <w:lvl w:ilvl="0" w:tplc="040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2000D">
      <w:start w:val="1"/>
      <w:numFmt w:val="bullet"/>
      <w:lvlText w:val=""/>
      <w:lvlJc w:val="left"/>
      <w:pPr>
        <w:ind w:left="2291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7D9516A6"/>
    <w:multiLevelType w:val="hybridMultilevel"/>
    <w:tmpl w:val="4AE486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93E"/>
    <w:rsid w:val="00047DDE"/>
    <w:rsid w:val="00056062"/>
    <w:rsid w:val="000F1A76"/>
    <w:rsid w:val="00111D12"/>
    <w:rsid w:val="00127AB7"/>
    <w:rsid w:val="001522C1"/>
    <w:rsid w:val="001C57EB"/>
    <w:rsid w:val="002644C7"/>
    <w:rsid w:val="00281C22"/>
    <w:rsid w:val="00285A16"/>
    <w:rsid w:val="002B5D63"/>
    <w:rsid w:val="002C5A74"/>
    <w:rsid w:val="00376107"/>
    <w:rsid w:val="00380335"/>
    <w:rsid w:val="003E0026"/>
    <w:rsid w:val="00452408"/>
    <w:rsid w:val="00484746"/>
    <w:rsid w:val="004B23D2"/>
    <w:rsid w:val="004C7BF5"/>
    <w:rsid w:val="004D4424"/>
    <w:rsid w:val="004E09B2"/>
    <w:rsid w:val="00530BE8"/>
    <w:rsid w:val="00550410"/>
    <w:rsid w:val="00596051"/>
    <w:rsid w:val="005D0FCA"/>
    <w:rsid w:val="0065193E"/>
    <w:rsid w:val="006B7C00"/>
    <w:rsid w:val="00713782"/>
    <w:rsid w:val="007468D8"/>
    <w:rsid w:val="00760ED5"/>
    <w:rsid w:val="00775A4F"/>
    <w:rsid w:val="007F0CA6"/>
    <w:rsid w:val="008D3B97"/>
    <w:rsid w:val="009179FE"/>
    <w:rsid w:val="00954B1F"/>
    <w:rsid w:val="00957235"/>
    <w:rsid w:val="0097342E"/>
    <w:rsid w:val="00A71F09"/>
    <w:rsid w:val="00A75C47"/>
    <w:rsid w:val="00AB6FB8"/>
    <w:rsid w:val="00B0670D"/>
    <w:rsid w:val="00B72A2B"/>
    <w:rsid w:val="00B9702C"/>
    <w:rsid w:val="00BD1AD9"/>
    <w:rsid w:val="00BF6C31"/>
    <w:rsid w:val="00C00931"/>
    <w:rsid w:val="00C12ECE"/>
    <w:rsid w:val="00C5450D"/>
    <w:rsid w:val="00C77C5F"/>
    <w:rsid w:val="00CB73AE"/>
    <w:rsid w:val="00CC2E7E"/>
    <w:rsid w:val="00CF57E0"/>
    <w:rsid w:val="00D476D8"/>
    <w:rsid w:val="00D87B68"/>
    <w:rsid w:val="00E52263"/>
    <w:rsid w:val="00E723F8"/>
    <w:rsid w:val="00E7736C"/>
    <w:rsid w:val="00E91000"/>
    <w:rsid w:val="00ED6DA2"/>
    <w:rsid w:val="00F41CD1"/>
    <w:rsid w:val="00F423E3"/>
    <w:rsid w:val="00F5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;"/>
  <w14:docId w14:val="680B7478"/>
  <w15:docId w15:val="{A8E653D3-40B5-4383-8EFC-0B636CD0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8D3B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8D3B97"/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7468D8"/>
    <w:pPr>
      <w:spacing w:line="276" w:lineRule="auto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1255</Words>
  <Characters>7157</Characters>
  <Application>Microsoft Office Word</Application>
  <DocSecurity>0</DocSecurity>
  <Lines>59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Acer</cp:lastModifiedBy>
  <cp:revision>36</cp:revision>
  <cp:lastPrinted>2015-01-27T12:53:00Z</cp:lastPrinted>
  <dcterms:created xsi:type="dcterms:W3CDTF">2015-01-26T12:07:00Z</dcterms:created>
  <dcterms:modified xsi:type="dcterms:W3CDTF">2020-01-14T13:50:00Z</dcterms:modified>
</cp:coreProperties>
</file>